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/>
        </w:rPr>
      </w:pPr>
      <w:r>
        <w:rPr>
          <w:rFonts w:hint="eastAsia"/>
        </w:rPr>
        <w:t>省科协青少年科技中心展示厅文化建设</w:t>
      </w:r>
    </w:p>
    <w:p>
      <w:pPr>
        <w:pStyle w:val="5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设计制作服务</w:t>
      </w:r>
      <w:r>
        <w:rPr>
          <w:rFonts w:hint="eastAsia"/>
          <w:lang w:val="en-US" w:eastAsia="zh-CN"/>
        </w:rPr>
        <w:t>项目采购需求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一、采购项目基本概况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  <w:b/>
          <w:bCs/>
        </w:rPr>
        <w:t>项目名称：</w:t>
      </w:r>
      <w:r>
        <w:rPr>
          <w:rFonts w:hint="eastAsia"/>
        </w:rPr>
        <w:t>省科协青少年科技中心展示厅文化建设设计制作服务；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项目服务</w:t>
      </w:r>
      <w:r>
        <w:rPr>
          <w:rFonts w:hint="eastAsia"/>
          <w:b/>
          <w:bCs/>
        </w:rPr>
        <w:t>地点：</w:t>
      </w:r>
      <w:r>
        <w:rPr>
          <w:rFonts w:hint="eastAsia"/>
          <w:lang w:val="en-US" w:eastAsia="zh-CN"/>
        </w:rPr>
        <w:t>湖南省科协青少年科技中心，湖南省长沙市开福区营盘东路19号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服务</w:t>
      </w:r>
      <w:r>
        <w:rPr>
          <w:rFonts w:hint="eastAsia"/>
          <w:b/>
          <w:bCs/>
        </w:rPr>
        <w:t>内容：</w:t>
      </w:r>
      <w:r>
        <w:rPr>
          <w:rFonts w:hint="eastAsia"/>
        </w:rPr>
        <w:t>本项目主要</w:t>
      </w:r>
      <w:r>
        <w:rPr>
          <w:rFonts w:hint="eastAsia"/>
          <w:lang w:val="en-US" w:eastAsia="zh-CN"/>
        </w:rPr>
        <w:t>服务内容包括展示厅整体空间文化氛围营造设计方案、文化建设物料制作安装、包括但不限于：顶部美化、地面美化、墙面文化、立柱文化、灯光氛围营造等。具体服务区域及内容见附件清单。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服务期限：</w:t>
      </w:r>
      <w:r>
        <w:rPr>
          <w:rFonts w:hint="eastAsia"/>
          <w:lang w:val="en-US" w:eastAsia="zh-CN"/>
        </w:rPr>
        <w:t>计划周期20天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质量要求：</w:t>
      </w:r>
      <w:r>
        <w:rPr>
          <w:rFonts w:hint="eastAsia"/>
          <w:lang w:val="en-US" w:eastAsia="zh-CN"/>
        </w:rPr>
        <w:t>优先使用环保材料，达到行业合格标准以上；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项目预算：</w:t>
      </w:r>
      <w:r>
        <w:rPr>
          <w:rFonts w:hint="eastAsia"/>
        </w:rPr>
        <w:t>人民币（大写）</w:t>
      </w:r>
      <w:r>
        <w:rPr>
          <w:rFonts w:hint="eastAsia"/>
          <w:u w:val="single"/>
          <w:lang w:val="en-US" w:eastAsia="zh-CN"/>
        </w:rPr>
        <w:t>贰</w:t>
      </w:r>
      <w:r>
        <w:rPr>
          <w:rFonts w:hint="eastAsia"/>
          <w:u w:val="single"/>
        </w:rPr>
        <w:t>拾</w:t>
      </w:r>
      <w:r>
        <w:rPr>
          <w:rFonts w:hint="eastAsia"/>
          <w:u w:val="single"/>
          <w:lang w:val="en-US" w:eastAsia="zh-CN"/>
        </w:rPr>
        <w:t>肆</w:t>
      </w:r>
      <w:r>
        <w:rPr>
          <w:rFonts w:hint="eastAsia"/>
          <w:u w:val="single"/>
        </w:rPr>
        <w:t>万</w:t>
      </w:r>
      <w:r>
        <w:rPr>
          <w:rFonts w:hint="eastAsia"/>
          <w:u w:val="single"/>
          <w:lang w:val="en-US" w:eastAsia="zh-CN"/>
        </w:rPr>
        <w:t>贰仟元</w:t>
      </w:r>
      <w:r>
        <w:rPr>
          <w:rFonts w:hint="eastAsia"/>
          <w:u w:val="single"/>
        </w:rPr>
        <w:t>整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￥</w:t>
      </w:r>
      <w:r>
        <w:rPr>
          <w:rFonts w:hint="eastAsia"/>
          <w:u w:val="single"/>
          <w:lang w:val="en-US" w:eastAsia="zh-CN"/>
        </w:rPr>
        <w:t>：242000.00</w:t>
      </w:r>
    </w:p>
    <w:p>
      <w:pPr>
        <w:pStyle w:val="5"/>
        <w:bidi w:val="0"/>
        <w:rPr>
          <w:rFonts w:hint="eastAsia"/>
          <w:b/>
        </w:rPr>
      </w:pPr>
      <w:r>
        <w:rPr>
          <w:rFonts w:hint="eastAsia"/>
          <w:b/>
        </w:rPr>
        <w:t>二、资格要求（提供下述证明材料）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  <w:b/>
          <w:bCs/>
        </w:rPr>
        <w:t>投标人的基本资格条件：</w:t>
      </w:r>
      <w:r>
        <w:rPr>
          <w:rFonts w:hint="eastAsia"/>
        </w:rPr>
        <w:t>投标人必须是在中华人民共和国境内注册登记的法人、其他组织或者自然人，且应当符合</w:t>
      </w:r>
      <w:r>
        <w:rPr>
          <w:rFonts w:hint="eastAsia"/>
          <w:lang w:val="en-US" w:eastAsia="zh-CN"/>
        </w:rPr>
        <w:t>以下条件</w:t>
      </w:r>
      <w:r>
        <w:rPr>
          <w:rFonts w:hint="eastAsia"/>
        </w:rPr>
        <w:t xml:space="preserve">： 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 xml:space="preserve">具有独立承担民事责任的能力； 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 xml:space="preserve">具有良好的商业信誉和健全的财务会计制度； 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具有</w:t>
      </w:r>
      <w:r>
        <w:rPr>
          <w:rFonts w:hint="eastAsia"/>
          <w:lang w:val="en-US" w:eastAsia="zh-CN"/>
        </w:rPr>
        <w:t>承接项目</w:t>
      </w:r>
      <w:r>
        <w:rPr>
          <w:rFonts w:hint="eastAsia"/>
        </w:rPr>
        <w:t xml:space="preserve">所必需的设备和专业技术能力；  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 xml:space="preserve">参加政府采购活动前三年内，在经营活动中没有重大违法记录； </w:t>
      </w:r>
    </w:p>
    <w:p>
      <w:pPr>
        <w:pStyle w:val="8"/>
        <w:rPr>
          <w:rFonts w:hint="eastAsia"/>
        </w:rPr>
      </w:pP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采购项目的特定资格条件：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供应商须具备独立的法人资格，持有效的营业执照；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供应商必须具备</w:t>
      </w:r>
      <w:r>
        <w:rPr>
          <w:rFonts w:hint="eastAsia"/>
          <w:lang w:val="en-US" w:eastAsia="zh-CN"/>
        </w:rPr>
        <w:t>文化设计与建设或广告设计、广告制作相关经营资质</w:t>
      </w:r>
      <w:r>
        <w:rPr>
          <w:rFonts w:hint="eastAsia"/>
        </w:rPr>
        <w:t>；</w:t>
      </w:r>
    </w:p>
    <w:p>
      <w:pPr>
        <w:pStyle w:val="5"/>
        <w:bidi w:val="0"/>
        <w:rPr>
          <w:rFonts w:hint="eastAsia"/>
          <w:b/>
        </w:rPr>
      </w:pPr>
      <w:r>
        <w:rPr>
          <w:rFonts w:hint="eastAsia"/>
          <w:b/>
        </w:rPr>
        <w:t>三、响应文件要求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符合条件的供应商应提供本项目采购需求“二、投标人的资格要求”规定的相关证明材料，并提供</w:t>
      </w:r>
      <w:r>
        <w:rPr>
          <w:rFonts w:hint="eastAsia"/>
          <w:lang w:val="en-US" w:eastAsia="zh-CN"/>
        </w:rPr>
        <w:t>设计方案及</w:t>
      </w:r>
      <w:r>
        <w:rPr>
          <w:rFonts w:hint="eastAsia"/>
        </w:rPr>
        <w:t>报价明细表，未按要求提供的或所提供资料不符合要求的，在需求响应评审时视为不符合。</w:t>
      </w:r>
    </w:p>
    <w:p>
      <w:pPr>
        <w:bidi w:val="0"/>
        <w:rPr>
          <w:rFonts w:hint="eastAsia"/>
        </w:rPr>
      </w:pPr>
    </w:p>
    <w:p>
      <w:pPr>
        <w:pStyle w:val="5"/>
        <w:bidi w:val="0"/>
        <w:rPr>
          <w:rFonts w:hint="eastAsia"/>
          <w:b/>
        </w:rPr>
      </w:pPr>
      <w:r>
        <w:rPr>
          <w:rFonts w:hint="eastAsia"/>
          <w:b/>
        </w:rPr>
        <w:t>四、注意事项</w:t>
      </w:r>
    </w:p>
    <w:p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投标单位需踏勘现场</w:t>
      </w:r>
      <w:r>
        <w:rPr>
          <w:rFonts w:hint="eastAsia"/>
          <w:lang w:val="en-US" w:eastAsia="zh-CN"/>
        </w:rPr>
        <w:t>并取得现场踏勘证明（附件3）</w:t>
      </w:r>
      <w:r>
        <w:rPr>
          <w:rFonts w:hint="eastAsia"/>
        </w:rPr>
        <w:t>后，</w:t>
      </w:r>
      <w:r>
        <w:rPr>
          <w:rFonts w:hint="eastAsia"/>
          <w:lang w:val="en-US" w:eastAsia="zh-CN"/>
        </w:rPr>
        <w:t>在3个工作日内提供具有建设性的设计方案，并</w:t>
      </w:r>
      <w:r>
        <w:rPr>
          <w:rFonts w:hint="eastAsia"/>
        </w:rPr>
        <w:t>合理报价。</w:t>
      </w:r>
    </w:p>
    <w:p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项目质保期为一年，从验收合格后开始计算。供应商在质保期内承担非人为因素出现的破损、脱落、炸裂等的维修、维护、管理责任。且售后响应时间：不超过24小时，并在7个工作日之内完成维修工作。</w:t>
      </w:r>
    </w:p>
    <w:p>
      <w:pPr>
        <w:pStyle w:val="8"/>
        <w:ind w:left="0" w:leftChars="0" w:firstLine="0" w:firstLineChars="0"/>
        <w:rPr>
          <w:rFonts w:hint="eastAsia"/>
        </w:rPr>
      </w:pPr>
    </w:p>
    <w:p>
      <w:pPr>
        <w:pStyle w:val="8"/>
        <w:ind w:left="0" w:leftChars="0" w:firstLine="0" w:firstLineChars="0"/>
        <w:rPr>
          <w:rFonts w:hint="eastAsia"/>
        </w:rPr>
      </w:pPr>
    </w:p>
    <w:p>
      <w:pPr>
        <w:pStyle w:val="8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附件1：服务区域</w:t>
      </w:r>
    </w:p>
    <w:p>
      <w:pPr>
        <w:pStyle w:val="8"/>
      </w:pPr>
      <w:r>
        <w:drawing>
          <wp:inline distT="0" distB="0" distL="114300" distR="114300">
            <wp:extent cx="5266690" cy="743775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附件2：服务清单</w:t>
      </w:r>
    </w:p>
    <w:tbl>
      <w:tblPr>
        <w:tblStyle w:val="6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725"/>
        <w:gridCol w:w="96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省科协青少年科技中心展示厅文化建设设计制作服务清单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门厅顶部美化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顶部造型美化处理：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主入口门洞造型美化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主入口门洞造型造型：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LED单色屏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文化墙造型美化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LED单色屏文化墙造型：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展示厅入口门头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造型美化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展示厅入口门头造型：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门厅全场墙面美化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门厅墙面清理美化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展示厅顶部美化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顶部造型美化处理：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荣誉文化墙造型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荣誉文化墙造型：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需要考虑实物放置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拼接屏文化墙造型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拼接屏文化墙造型：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需要考虑屏幕设备设置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立柱文化造型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立柱文化造型：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需要考虑休闲功能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过道顶部美化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过道顶部美化: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次入口门洞美化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次入口门洞美化: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过道墙面造型美化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过道墙面美化：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包含结构造型、文化布置、线管美化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窗户美化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窗户美化：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包含结构造型、文化布置、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需要考虑防晒功能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灯光氛围营造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整体灯光氛围布置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灯光设备线路、控制、灯具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展示厅全场墙面美化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墙面清理美化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地面美化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地面美化处理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文化建设设计制作服务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设计方案、施工文件、安装服务等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 w:firstLine="1200" w:firstLineChars="600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以上报价不能超过人民币（大写）贰拾肆万贰仟元整 ￥：242000.00</w:t>
            </w:r>
          </w:p>
        </w:tc>
      </w:tr>
    </w:tbl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pStyle w:val="4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</w:rPr>
        <w:t>现场勘查证明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根据我单位</w:t>
      </w:r>
      <w:r>
        <w:rPr>
          <w:rFonts w:hint="eastAsia"/>
          <w:u w:val="single"/>
        </w:rPr>
        <w:t>湖南</w:t>
      </w:r>
      <w:bookmarkStart w:id="0" w:name="_GoBack"/>
      <w:bookmarkEnd w:id="0"/>
      <w:r>
        <w:rPr>
          <w:rFonts w:hint="eastAsia"/>
          <w:u w:val="single"/>
        </w:rPr>
        <w:t>省科协青少年科技中心展示厅文化建设设计制作服务</w:t>
      </w:r>
      <w:r>
        <w:rPr>
          <w:rFonts w:hint="eastAsia"/>
          <w:u w:val="single"/>
          <w:lang w:val="en-US" w:eastAsia="zh-CN"/>
        </w:rPr>
        <w:t>采购项目需求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cs="宋体"/>
          <w:lang w:val="en-US" w:eastAsia="zh-CN"/>
        </w:rPr>
        <w:t>商务</w:t>
      </w:r>
      <w:r>
        <w:rPr>
          <w:rFonts w:hint="eastAsia" w:ascii="宋体" w:hAnsi="宋体" w:eastAsia="宋体" w:cs="宋体"/>
        </w:rPr>
        <w:t xml:space="preserve">要求，投标单位 </w:t>
      </w:r>
      <w:r>
        <w:rPr>
          <w:rFonts w:hint="eastAsia" w:ascii="宋体" w:hAnsi="宋体" w:eastAsia="宋体" w:cs="宋体"/>
          <w:u w:val="single"/>
        </w:rPr>
        <w:t xml:space="preserve">            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(单位名称)于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日到现场勘查。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特此证明。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采购单位负责人(签字):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采购单位(盖章):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日期:   年   月   日</w:t>
      </w:r>
    </w:p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70EAF"/>
    <w:multiLevelType w:val="singleLevel"/>
    <w:tmpl w:val="A6870E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E31F660"/>
    <w:multiLevelType w:val="singleLevel"/>
    <w:tmpl w:val="CE31F6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430656E"/>
    <w:multiLevelType w:val="singleLevel"/>
    <w:tmpl w:val="E43065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04D5246"/>
    <w:multiLevelType w:val="singleLevel"/>
    <w:tmpl w:val="F04D524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3590A9FC"/>
    <w:multiLevelType w:val="singleLevel"/>
    <w:tmpl w:val="3590A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E444C"/>
    <w:rsid w:val="0EAB63F5"/>
    <w:rsid w:val="12961385"/>
    <w:rsid w:val="27E44489"/>
    <w:rsid w:val="2EF509FD"/>
    <w:rsid w:val="375364AA"/>
    <w:rsid w:val="4C8E444C"/>
    <w:rsid w:val="547D5C01"/>
    <w:rsid w:val="6003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仿宋_GB2312" w:eastAsia="仿宋_GB2312"/>
      <w:sz w:val="30"/>
      <w:szCs w:val="30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2022-01-13T10:09:00Z</dcterms:created>
  <dc:creator>RT</dc:creator>
  <cp:lastModifiedBy>tealcomadmin</cp:lastModifiedBy>
  <cp:lastPrinted>2022-01-14T01:10:00Z</cp:lastPrinted>
  <dcterms:modified xsi:type="dcterms:W3CDTF">2022-01-14T02:55:25Z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4E2E02521D8947B5A90B652C43818355</vt:lpwstr>
  </property>
</Properties>
</file>